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2D" w:rsidRPr="002110B3" w:rsidRDefault="006725A6" w:rsidP="0084422D">
      <w:pPr>
        <w:pStyle w:val="a3"/>
        <w:jc w:val="center"/>
        <w:rPr>
          <w:rFonts w:ascii="Arial" w:hAnsi="Arial" w:cs="Arial"/>
          <w:sz w:val="24"/>
          <w:szCs w:val="24"/>
        </w:rPr>
      </w:pPr>
      <w:r w:rsidRPr="002110B3">
        <w:rPr>
          <w:rFonts w:ascii="Arial" w:hAnsi="Arial" w:cs="Arial"/>
          <w:sz w:val="24"/>
          <w:szCs w:val="24"/>
        </w:rPr>
        <w:t xml:space="preserve">     </w:t>
      </w:r>
      <w:r w:rsidR="0084422D" w:rsidRPr="002110B3">
        <w:rPr>
          <w:rFonts w:ascii="Arial" w:hAnsi="Arial" w:cs="Arial"/>
          <w:sz w:val="24"/>
          <w:szCs w:val="24"/>
        </w:rPr>
        <w:t>АДМИНИСТРАЦИЯ  ТИЛИЧЕТСКОГО  СЕЛЬСОВЕТА</w:t>
      </w:r>
    </w:p>
    <w:p w:rsidR="0084422D" w:rsidRPr="002110B3" w:rsidRDefault="0084422D" w:rsidP="0084422D">
      <w:pPr>
        <w:pStyle w:val="a3"/>
        <w:jc w:val="center"/>
        <w:rPr>
          <w:rFonts w:ascii="Arial" w:hAnsi="Arial" w:cs="Arial"/>
          <w:sz w:val="24"/>
          <w:szCs w:val="24"/>
        </w:rPr>
      </w:pPr>
      <w:r w:rsidRPr="002110B3">
        <w:rPr>
          <w:rFonts w:ascii="Arial" w:hAnsi="Arial" w:cs="Arial"/>
          <w:sz w:val="24"/>
          <w:szCs w:val="24"/>
        </w:rPr>
        <w:t>НИЖНЕИНГАШСКОГО  РАЙОНА</w:t>
      </w:r>
      <w:r w:rsidRPr="002110B3">
        <w:rPr>
          <w:rFonts w:ascii="Arial" w:hAnsi="Arial" w:cs="Arial"/>
          <w:sz w:val="24"/>
          <w:szCs w:val="24"/>
        </w:rPr>
        <w:br/>
        <w:t>КРАСНОЯРСКОГО  КРАЯ</w:t>
      </w:r>
    </w:p>
    <w:p w:rsidR="0084422D" w:rsidRPr="002110B3" w:rsidRDefault="0084422D" w:rsidP="0084422D">
      <w:pPr>
        <w:pStyle w:val="a3"/>
        <w:rPr>
          <w:rFonts w:ascii="Arial" w:hAnsi="Arial" w:cs="Arial"/>
          <w:sz w:val="24"/>
          <w:szCs w:val="24"/>
        </w:rPr>
      </w:pPr>
    </w:p>
    <w:p w:rsidR="0084422D" w:rsidRPr="002110B3" w:rsidRDefault="0084422D" w:rsidP="0084422D">
      <w:pPr>
        <w:pStyle w:val="a3"/>
        <w:rPr>
          <w:rFonts w:ascii="Arial" w:hAnsi="Arial" w:cs="Arial"/>
          <w:sz w:val="24"/>
          <w:szCs w:val="24"/>
        </w:rPr>
      </w:pPr>
    </w:p>
    <w:p w:rsidR="0084422D" w:rsidRPr="002110B3" w:rsidRDefault="0084422D" w:rsidP="0084422D">
      <w:pPr>
        <w:pStyle w:val="a3"/>
        <w:rPr>
          <w:rFonts w:ascii="Arial" w:hAnsi="Arial" w:cs="Arial"/>
          <w:sz w:val="24"/>
          <w:szCs w:val="24"/>
        </w:rPr>
      </w:pPr>
    </w:p>
    <w:p w:rsidR="0084422D" w:rsidRPr="002110B3" w:rsidRDefault="0084422D" w:rsidP="0084422D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 w:rsidRPr="002110B3">
        <w:rPr>
          <w:rFonts w:ascii="Arial" w:hAnsi="Arial" w:cs="Arial"/>
          <w:sz w:val="24"/>
          <w:szCs w:val="24"/>
        </w:rPr>
        <w:t>П</w:t>
      </w:r>
      <w:proofErr w:type="gramEnd"/>
      <w:r w:rsidRPr="002110B3">
        <w:rPr>
          <w:rFonts w:ascii="Arial" w:hAnsi="Arial" w:cs="Arial"/>
          <w:sz w:val="24"/>
          <w:szCs w:val="24"/>
        </w:rPr>
        <w:t xml:space="preserve"> О С Т А Н О В Л Е Н И Е</w:t>
      </w:r>
      <w:r w:rsidR="00DC0AAD" w:rsidRPr="002110B3">
        <w:rPr>
          <w:rFonts w:ascii="Arial" w:hAnsi="Arial" w:cs="Arial"/>
          <w:sz w:val="24"/>
          <w:szCs w:val="24"/>
        </w:rPr>
        <w:t xml:space="preserve"> </w:t>
      </w:r>
    </w:p>
    <w:p w:rsidR="0084422D" w:rsidRPr="002110B3" w:rsidRDefault="0084422D" w:rsidP="0084422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4422D" w:rsidRPr="002110B3" w:rsidRDefault="0084422D" w:rsidP="0084422D">
      <w:pPr>
        <w:pStyle w:val="ConsPlusTitle"/>
        <w:widowControl/>
        <w:rPr>
          <w:sz w:val="24"/>
          <w:szCs w:val="24"/>
        </w:rPr>
      </w:pPr>
    </w:p>
    <w:p w:rsidR="0084422D" w:rsidRPr="002110B3" w:rsidRDefault="000D2D02" w:rsidP="0084422D">
      <w:pPr>
        <w:pStyle w:val="ConsPlusTitle"/>
        <w:widowControl/>
        <w:rPr>
          <w:b w:val="0"/>
          <w:sz w:val="24"/>
          <w:szCs w:val="24"/>
        </w:rPr>
      </w:pPr>
      <w:r w:rsidRPr="002110B3">
        <w:rPr>
          <w:b w:val="0"/>
          <w:sz w:val="24"/>
          <w:szCs w:val="24"/>
        </w:rPr>
        <w:t>16.05</w:t>
      </w:r>
      <w:r w:rsidR="00FB5730" w:rsidRPr="002110B3">
        <w:rPr>
          <w:b w:val="0"/>
          <w:sz w:val="24"/>
          <w:szCs w:val="24"/>
        </w:rPr>
        <w:t>.2017</w:t>
      </w:r>
      <w:r w:rsidR="0084422D" w:rsidRPr="002110B3">
        <w:rPr>
          <w:b w:val="0"/>
          <w:sz w:val="24"/>
          <w:szCs w:val="24"/>
        </w:rPr>
        <w:t xml:space="preserve">              </w:t>
      </w:r>
      <w:r w:rsidRPr="002110B3">
        <w:rPr>
          <w:b w:val="0"/>
          <w:sz w:val="24"/>
          <w:szCs w:val="24"/>
        </w:rPr>
        <w:t xml:space="preserve">  </w:t>
      </w:r>
      <w:r w:rsidR="0084422D" w:rsidRPr="002110B3">
        <w:rPr>
          <w:b w:val="0"/>
          <w:sz w:val="24"/>
          <w:szCs w:val="24"/>
        </w:rPr>
        <w:t xml:space="preserve">                     </w:t>
      </w:r>
      <w:proofErr w:type="spellStart"/>
      <w:r w:rsidR="0084422D" w:rsidRPr="002110B3">
        <w:rPr>
          <w:b w:val="0"/>
          <w:sz w:val="24"/>
          <w:szCs w:val="24"/>
        </w:rPr>
        <w:t>п</w:t>
      </w:r>
      <w:proofErr w:type="gramStart"/>
      <w:r w:rsidR="0084422D" w:rsidRPr="002110B3">
        <w:rPr>
          <w:b w:val="0"/>
          <w:sz w:val="24"/>
          <w:szCs w:val="24"/>
        </w:rPr>
        <w:t>.Т</w:t>
      </w:r>
      <w:proofErr w:type="gramEnd"/>
      <w:r w:rsidR="0084422D" w:rsidRPr="002110B3">
        <w:rPr>
          <w:b w:val="0"/>
          <w:sz w:val="24"/>
          <w:szCs w:val="24"/>
        </w:rPr>
        <w:t>иличеть</w:t>
      </w:r>
      <w:proofErr w:type="spellEnd"/>
      <w:r w:rsidR="0084422D" w:rsidRPr="002110B3">
        <w:rPr>
          <w:b w:val="0"/>
          <w:sz w:val="24"/>
          <w:szCs w:val="24"/>
        </w:rPr>
        <w:t xml:space="preserve">                                      № </w:t>
      </w:r>
      <w:r w:rsidR="00EC3BD0" w:rsidRPr="002110B3">
        <w:rPr>
          <w:b w:val="0"/>
          <w:sz w:val="24"/>
          <w:szCs w:val="24"/>
        </w:rPr>
        <w:t xml:space="preserve"> </w:t>
      </w:r>
      <w:r w:rsidRPr="002110B3">
        <w:rPr>
          <w:b w:val="0"/>
          <w:sz w:val="24"/>
          <w:szCs w:val="24"/>
        </w:rPr>
        <w:t>13</w:t>
      </w:r>
    </w:p>
    <w:p w:rsidR="007762FD" w:rsidRPr="002110B3" w:rsidRDefault="007762FD" w:rsidP="0084422D">
      <w:pPr>
        <w:pStyle w:val="ConsPlusTitle"/>
        <w:widowControl/>
        <w:rPr>
          <w:b w:val="0"/>
          <w:sz w:val="24"/>
          <w:szCs w:val="24"/>
        </w:rPr>
      </w:pPr>
    </w:p>
    <w:p w:rsidR="0084422D" w:rsidRPr="002110B3" w:rsidRDefault="0084422D" w:rsidP="0084422D">
      <w:pPr>
        <w:pStyle w:val="ConsPlusTitle"/>
        <w:widowControl/>
        <w:jc w:val="center"/>
        <w:rPr>
          <w:sz w:val="24"/>
          <w:szCs w:val="24"/>
        </w:rPr>
      </w:pPr>
    </w:p>
    <w:p w:rsidR="00630936" w:rsidRPr="002110B3" w:rsidRDefault="0084422D" w:rsidP="0084422D">
      <w:pPr>
        <w:pStyle w:val="ConsPlusTitle"/>
        <w:widowControl/>
        <w:jc w:val="both"/>
        <w:rPr>
          <w:b w:val="0"/>
          <w:sz w:val="24"/>
          <w:szCs w:val="24"/>
        </w:rPr>
      </w:pPr>
      <w:r w:rsidRPr="002110B3">
        <w:rPr>
          <w:b w:val="0"/>
          <w:sz w:val="24"/>
          <w:szCs w:val="24"/>
        </w:rPr>
        <w:t xml:space="preserve">О внесении изменений и дополнений в постановление </w:t>
      </w:r>
    </w:p>
    <w:p w:rsidR="00630936" w:rsidRPr="002110B3" w:rsidRDefault="0084422D" w:rsidP="0084422D">
      <w:pPr>
        <w:pStyle w:val="ConsPlusTitle"/>
        <w:widowControl/>
        <w:jc w:val="both"/>
        <w:rPr>
          <w:b w:val="0"/>
          <w:sz w:val="24"/>
          <w:szCs w:val="24"/>
        </w:rPr>
      </w:pPr>
      <w:r w:rsidRPr="002110B3">
        <w:rPr>
          <w:b w:val="0"/>
          <w:sz w:val="24"/>
          <w:szCs w:val="24"/>
        </w:rPr>
        <w:t xml:space="preserve">от </w:t>
      </w:r>
      <w:r w:rsidR="00630936" w:rsidRPr="002110B3">
        <w:rPr>
          <w:b w:val="0"/>
          <w:sz w:val="24"/>
          <w:szCs w:val="24"/>
        </w:rPr>
        <w:t>30.09.2013 № 27 «</w:t>
      </w:r>
      <w:r w:rsidRPr="002110B3">
        <w:rPr>
          <w:b w:val="0"/>
          <w:sz w:val="24"/>
          <w:szCs w:val="24"/>
        </w:rPr>
        <w:t xml:space="preserve">Об утверждении Положения </w:t>
      </w:r>
      <w:proofErr w:type="gramStart"/>
      <w:r w:rsidRPr="002110B3">
        <w:rPr>
          <w:b w:val="0"/>
          <w:sz w:val="24"/>
          <w:szCs w:val="24"/>
        </w:rPr>
        <w:t>об</w:t>
      </w:r>
      <w:proofErr w:type="gramEnd"/>
      <w:r w:rsidRPr="002110B3">
        <w:rPr>
          <w:b w:val="0"/>
          <w:sz w:val="24"/>
          <w:szCs w:val="24"/>
        </w:rPr>
        <w:t xml:space="preserve"> </w:t>
      </w:r>
    </w:p>
    <w:p w:rsidR="00630936" w:rsidRPr="002110B3" w:rsidRDefault="0084422D" w:rsidP="0084422D">
      <w:pPr>
        <w:pStyle w:val="ConsPlusTitle"/>
        <w:widowControl/>
        <w:jc w:val="both"/>
        <w:rPr>
          <w:b w:val="0"/>
          <w:sz w:val="24"/>
          <w:szCs w:val="24"/>
        </w:rPr>
      </w:pPr>
      <w:r w:rsidRPr="002110B3">
        <w:rPr>
          <w:b w:val="0"/>
          <w:sz w:val="24"/>
          <w:szCs w:val="24"/>
        </w:rPr>
        <w:t xml:space="preserve">оплате труда работников администрации </w:t>
      </w:r>
      <w:proofErr w:type="spellStart"/>
      <w:r w:rsidRPr="002110B3">
        <w:rPr>
          <w:b w:val="0"/>
          <w:sz w:val="24"/>
          <w:szCs w:val="24"/>
        </w:rPr>
        <w:t>Тиличетского</w:t>
      </w:r>
      <w:proofErr w:type="spellEnd"/>
      <w:r w:rsidRPr="002110B3">
        <w:rPr>
          <w:b w:val="0"/>
          <w:sz w:val="24"/>
          <w:szCs w:val="24"/>
        </w:rPr>
        <w:t xml:space="preserve"> </w:t>
      </w:r>
    </w:p>
    <w:p w:rsidR="0084422D" w:rsidRPr="002110B3" w:rsidRDefault="0084422D" w:rsidP="0084422D">
      <w:pPr>
        <w:pStyle w:val="ConsPlusTitle"/>
        <w:widowControl/>
        <w:jc w:val="both"/>
        <w:rPr>
          <w:b w:val="0"/>
          <w:sz w:val="24"/>
          <w:szCs w:val="24"/>
        </w:rPr>
      </w:pPr>
      <w:r w:rsidRPr="002110B3">
        <w:rPr>
          <w:b w:val="0"/>
          <w:sz w:val="24"/>
          <w:szCs w:val="24"/>
        </w:rPr>
        <w:t xml:space="preserve">сельсовета, не </w:t>
      </w:r>
      <w:proofErr w:type="gramStart"/>
      <w:r w:rsidRPr="002110B3">
        <w:rPr>
          <w:b w:val="0"/>
          <w:sz w:val="24"/>
          <w:szCs w:val="24"/>
        </w:rPr>
        <w:t>являющихся</w:t>
      </w:r>
      <w:proofErr w:type="gramEnd"/>
      <w:r w:rsidRPr="002110B3">
        <w:rPr>
          <w:b w:val="0"/>
          <w:sz w:val="24"/>
          <w:szCs w:val="24"/>
        </w:rPr>
        <w:t xml:space="preserve"> муниципальными служащими</w:t>
      </w:r>
      <w:r w:rsidR="00630936" w:rsidRPr="002110B3">
        <w:rPr>
          <w:b w:val="0"/>
          <w:sz w:val="24"/>
          <w:szCs w:val="24"/>
        </w:rPr>
        <w:t>»</w:t>
      </w:r>
    </w:p>
    <w:p w:rsidR="00EC3BD0" w:rsidRPr="002110B3" w:rsidRDefault="00EC3BD0" w:rsidP="0084422D">
      <w:pPr>
        <w:pStyle w:val="ConsPlusTitle"/>
        <w:widowControl/>
        <w:jc w:val="both"/>
        <w:rPr>
          <w:b w:val="0"/>
          <w:color w:val="0070C0"/>
          <w:sz w:val="24"/>
          <w:szCs w:val="24"/>
        </w:rPr>
      </w:pPr>
      <w:r w:rsidRPr="002110B3">
        <w:rPr>
          <w:b w:val="0"/>
          <w:color w:val="0070C0"/>
          <w:sz w:val="24"/>
          <w:szCs w:val="24"/>
        </w:rPr>
        <w:t>в ред. постановления от 08.05.2015 № 7</w:t>
      </w:r>
      <w:r w:rsidR="00FB5730" w:rsidRPr="002110B3">
        <w:rPr>
          <w:b w:val="0"/>
          <w:color w:val="0070C0"/>
          <w:sz w:val="24"/>
          <w:szCs w:val="24"/>
        </w:rPr>
        <w:t>, от 06.04.2016 № 6</w:t>
      </w:r>
    </w:p>
    <w:p w:rsidR="0084422D" w:rsidRPr="002110B3" w:rsidRDefault="0084422D" w:rsidP="0084422D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C3BD0" w:rsidRPr="002110B3" w:rsidRDefault="00EC3BD0" w:rsidP="00EC3BD0">
      <w:pPr>
        <w:pStyle w:val="a3"/>
        <w:jc w:val="both"/>
        <w:rPr>
          <w:rFonts w:ascii="Arial" w:hAnsi="Arial" w:cs="Arial"/>
          <w:sz w:val="24"/>
          <w:szCs w:val="24"/>
        </w:rPr>
      </w:pPr>
      <w:r w:rsidRPr="002110B3">
        <w:rPr>
          <w:rFonts w:ascii="Arial" w:hAnsi="Arial" w:cs="Arial"/>
          <w:sz w:val="24"/>
          <w:szCs w:val="24"/>
        </w:rPr>
        <w:t xml:space="preserve">     </w:t>
      </w:r>
      <w:r w:rsidR="00FB5730" w:rsidRPr="002110B3">
        <w:rPr>
          <w:rFonts w:ascii="Arial" w:eastAsia="Calibri" w:hAnsi="Arial" w:cs="Arial"/>
          <w:sz w:val="24"/>
          <w:szCs w:val="24"/>
        </w:rPr>
        <w:t xml:space="preserve">В соответствии с решением Губернатора Красноярского края В.А. </w:t>
      </w:r>
      <w:proofErr w:type="spellStart"/>
      <w:r w:rsidR="00FB5730" w:rsidRPr="002110B3">
        <w:rPr>
          <w:rFonts w:ascii="Arial" w:eastAsia="Calibri" w:hAnsi="Arial" w:cs="Arial"/>
          <w:sz w:val="24"/>
          <w:szCs w:val="24"/>
        </w:rPr>
        <w:t>Толоконского</w:t>
      </w:r>
      <w:proofErr w:type="spellEnd"/>
      <w:r w:rsidR="00FB5730" w:rsidRPr="002110B3">
        <w:rPr>
          <w:rFonts w:ascii="Arial" w:eastAsia="Calibri" w:hAnsi="Arial" w:cs="Arial"/>
          <w:sz w:val="24"/>
          <w:szCs w:val="24"/>
        </w:rPr>
        <w:t xml:space="preserve"> об увеличении гарантированной части заработной </w:t>
      </w:r>
      <w:proofErr w:type="gramStart"/>
      <w:r w:rsidR="00FB5730" w:rsidRPr="002110B3">
        <w:rPr>
          <w:rFonts w:ascii="Arial" w:eastAsia="Calibri" w:hAnsi="Arial" w:cs="Arial"/>
          <w:sz w:val="24"/>
          <w:szCs w:val="24"/>
        </w:rPr>
        <w:t>платы по совершенствованию системы оплаты труда работников бюджетной сферы Красноярского</w:t>
      </w:r>
      <w:proofErr w:type="gramEnd"/>
      <w:r w:rsidR="00FB5730" w:rsidRPr="002110B3">
        <w:rPr>
          <w:rFonts w:ascii="Arial" w:eastAsia="Calibri" w:hAnsi="Arial" w:cs="Arial"/>
          <w:sz w:val="24"/>
          <w:szCs w:val="24"/>
        </w:rPr>
        <w:t xml:space="preserve"> края, руководствуясь письмом Финансового управления администрации </w:t>
      </w:r>
      <w:proofErr w:type="spellStart"/>
      <w:r w:rsidR="00FB5730" w:rsidRPr="002110B3">
        <w:rPr>
          <w:rFonts w:ascii="Arial" w:eastAsia="Calibri" w:hAnsi="Arial" w:cs="Arial"/>
          <w:sz w:val="24"/>
          <w:szCs w:val="24"/>
        </w:rPr>
        <w:t>Нижнеингашского</w:t>
      </w:r>
      <w:proofErr w:type="spellEnd"/>
      <w:r w:rsidR="00FB5730" w:rsidRPr="002110B3">
        <w:rPr>
          <w:rFonts w:ascii="Arial" w:eastAsia="Calibri" w:hAnsi="Arial" w:cs="Arial"/>
          <w:sz w:val="24"/>
          <w:szCs w:val="24"/>
        </w:rPr>
        <w:t xml:space="preserve"> района от 23.09.2016 № 119                                                «О совершенствовании системы оплаты труда»</w:t>
      </w:r>
      <w:r w:rsidRPr="002110B3">
        <w:rPr>
          <w:rFonts w:ascii="Arial" w:hAnsi="Arial" w:cs="Arial"/>
          <w:sz w:val="24"/>
          <w:szCs w:val="24"/>
        </w:rPr>
        <w:t>, ПОСТАНОВЛЯЮ:</w:t>
      </w:r>
    </w:p>
    <w:p w:rsidR="0084422D" w:rsidRPr="002110B3" w:rsidRDefault="0084422D" w:rsidP="0084422D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84422D" w:rsidRPr="002110B3" w:rsidRDefault="0084422D" w:rsidP="00EC3BD0">
      <w:pPr>
        <w:pStyle w:val="ConsPlusTitle"/>
        <w:widowControl/>
        <w:jc w:val="both"/>
        <w:rPr>
          <w:sz w:val="24"/>
          <w:szCs w:val="24"/>
        </w:rPr>
      </w:pPr>
      <w:r w:rsidRPr="002110B3">
        <w:rPr>
          <w:b w:val="0"/>
          <w:sz w:val="24"/>
          <w:szCs w:val="24"/>
        </w:rPr>
        <w:t xml:space="preserve">1. </w:t>
      </w:r>
      <w:r w:rsidR="007762FD" w:rsidRPr="002110B3">
        <w:rPr>
          <w:b w:val="0"/>
          <w:sz w:val="24"/>
          <w:szCs w:val="24"/>
        </w:rPr>
        <w:t>Внести в постановление от 30.09.2013 № 27 «Об утверждении</w:t>
      </w:r>
      <w:r w:rsidRPr="002110B3">
        <w:rPr>
          <w:b w:val="0"/>
          <w:sz w:val="24"/>
          <w:szCs w:val="24"/>
        </w:rPr>
        <w:t xml:space="preserve"> </w:t>
      </w:r>
      <w:r w:rsidR="007762FD" w:rsidRPr="002110B3">
        <w:rPr>
          <w:b w:val="0"/>
          <w:sz w:val="24"/>
          <w:szCs w:val="24"/>
        </w:rPr>
        <w:t>Положения</w:t>
      </w:r>
      <w:r w:rsidRPr="002110B3">
        <w:rPr>
          <w:b w:val="0"/>
          <w:sz w:val="24"/>
          <w:szCs w:val="24"/>
        </w:rPr>
        <w:t xml:space="preserve"> об оплате труда работников администрации </w:t>
      </w:r>
      <w:proofErr w:type="spellStart"/>
      <w:r w:rsidRPr="002110B3">
        <w:rPr>
          <w:b w:val="0"/>
          <w:sz w:val="24"/>
          <w:szCs w:val="24"/>
        </w:rPr>
        <w:t>Тиличетского</w:t>
      </w:r>
      <w:proofErr w:type="spellEnd"/>
      <w:r w:rsidRPr="002110B3">
        <w:rPr>
          <w:b w:val="0"/>
          <w:sz w:val="24"/>
          <w:szCs w:val="24"/>
        </w:rPr>
        <w:t xml:space="preserve"> сельсовета, не являющихся муниципальными служащими</w:t>
      </w:r>
      <w:r w:rsidR="007762FD" w:rsidRPr="002110B3">
        <w:rPr>
          <w:b w:val="0"/>
          <w:sz w:val="24"/>
          <w:szCs w:val="24"/>
        </w:rPr>
        <w:t>»</w:t>
      </w:r>
      <w:r w:rsidR="00EC3BD0" w:rsidRPr="002110B3">
        <w:rPr>
          <w:b w:val="0"/>
          <w:color w:val="0070C0"/>
          <w:sz w:val="24"/>
          <w:szCs w:val="24"/>
        </w:rPr>
        <w:t xml:space="preserve"> </w:t>
      </w:r>
      <w:r w:rsidR="00EC3BD0" w:rsidRPr="002110B3">
        <w:rPr>
          <w:b w:val="0"/>
          <w:sz w:val="24"/>
          <w:szCs w:val="24"/>
        </w:rPr>
        <w:t>в ред. постановлени</w:t>
      </w:r>
      <w:r w:rsidR="0033178B" w:rsidRPr="002110B3">
        <w:rPr>
          <w:b w:val="0"/>
          <w:sz w:val="24"/>
          <w:szCs w:val="24"/>
        </w:rPr>
        <w:t>й</w:t>
      </w:r>
      <w:r w:rsidR="00EC3BD0" w:rsidRPr="002110B3">
        <w:rPr>
          <w:b w:val="0"/>
          <w:sz w:val="24"/>
          <w:szCs w:val="24"/>
        </w:rPr>
        <w:t xml:space="preserve"> от 08.05.2015 № 7</w:t>
      </w:r>
      <w:r w:rsidR="0033178B" w:rsidRPr="002110B3">
        <w:rPr>
          <w:b w:val="0"/>
          <w:sz w:val="24"/>
          <w:szCs w:val="24"/>
        </w:rPr>
        <w:t>, от 06.04.2016 № 6</w:t>
      </w:r>
      <w:r w:rsidR="007762FD" w:rsidRPr="002110B3">
        <w:rPr>
          <w:sz w:val="24"/>
          <w:szCs w:val="24"/>
        </w:rPr>
        <w:t xml:space="preserve"> следующие изменения:</w:t>
      </w:r>
    </w:p>
    <w:p w:rsidR="00EC3BD0" w:rsidRPr="002110B3" w:rsidRDefault="00EC3BD0" w:rsidP="00EC3BD0">
      <w:pPr>
        <w:pStyle w:val="ConsPlusTitle"/>
        <w:widowControl/>
        <w:jc w:val="both"/>
        <w:rPr>
          <w:sz w:val="24"/>
          <w:szCs w:val="24"/>
        </w:rPr>
      </w:pPr>
    </w:p>
    <w:p w:rsidR="003B3089" w:rsidRPr="002110B3" w:rsidRDefault="009D2FC9" w:rsidP="0084422D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110B3">
        <w:rPr>
          <w:sz w:val="24"/>
          <w:szCs w:val="24"/>
        </w:rPr>
        <w:t xml:space="preserve">1.1. </w:t>
      </w:r>
      <w:r w:rsidR="003B3089" w:rsidRPr="002110B3">
        <w:rPr>
          <w:b/>
          <w:sz w:val="24"/>
          <w:szCs w:val="24"/>
        </w:rPr>
        <w:t>в таблице пункта 2.2.</w:t>
      </w:r>
      <w:r w:rsidR="003B3089" w:rsidRPr="002110B3">
        <w:rPr>
          <w:sz w:val="24"/>
          <w:szCs w:val="24"/>
        </w:rPr>
        <w:t xml:space="preserve"> цифры «</w:t>
      </w:r>
      <w:r w:rsidR="003B3089" w:rsidRPr="002110B3">
        <w:rPr>
          <w:b/>
          <w:sz w:val="24"/>
          <w:szCs w:val="24"/>
        </w:rPr>
        <w:t>1940</w:t>
      </w:r>
      <w:r w:rsidR="003B3089" w:rsidRPr="002110B3">
        <w:rPr>
          <w:sz w:val="24"/>
          <w:szCs w:val="24"/>
        </w:rPr>
        <w:t>» заменить цифрами «</w:t>
      </w:r>
      <w:r w:rsidR="003B3089" w:rsidRPr="002110B3">
        <w:rPr>
          <w:b/>
          <w:sz w:val="24"/>
          <w:szCs w:val="24"/>
        </w:rPr>
        <w:t>2454</w:t>
      </w:r>
      <w:r w:rsidR="003B3089" w:rsidRPr="002110B3">
        <w:rPr>
          <w:sz w:val="24"/>
          <w:szCs w:val="24"/>
        </w:rPr>
        <w:t>», цифры «</w:t>
      </w:r>
      <w:r w:rsidR="003B3089" w:rsidRPr="002110B3">
        <w:rPr>
          <w:b/>
          <w:sz w:val="24"/>
          <w:szCs w:val="24"/>
        </w:rPr>
        <w:t>2258</w:t>
      </w:r>
      <w:r w:rsidR="003B3089" w:rsidRPr="002110B3">
        <w:rPr>
          <w:sz w:val="24"/>
          <w:szCs w:val="24"/>
        </w:rPr>
        <w:t>» заменить цифрами «</w:t>
      </w:r>
      <w:r w:rsidR="003B3089" w:rsidRPr="002110B3">
        <w:rPr>
          <w:b/>
          <w:sz w:val="24"/>
          <w:szCs w:val="24"/>
        </w:rPr>
        <w:t>2857</w:t>
      </w:r>
      <w:r w:rsidR="003B3089" w:rsidRPr="002110B3">
        <w:rPr>
          <w:sz w:val="24"/>
          <w:szCs w:val="24"/>
        </w:rPr>
        <w:t>»;</w:t>
      </w:r>
    </w:p>
    <w:p w:rsidR="0033178B" w:rsidRPr="002110B3" w:rsidRDefault="003B3089" w:rsidP="003B308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110B3">
        <w:rPr>
          <w:sz w:val="24"/>
          <w:szCs w:val="24"/>
        </w:rPr>
        <w:t xml:space="preserve">1.2. </w:t>
      </w:r>
      <w:r w:rsidR="009D2FC9" w:rsidRPr="002110B3">
        <w:rPr>
          <w:b/>
          <w:sz w:val="24"/>
          <w:szCs w:val="24"/>
        </w:rPr>
        <w:t>в абзаце 3 пункта 4.7.</w:t>
      </w:r>
      <w:r w:rsidR="009D2FC9" w:rsidRPr="002110B3">
        <w:rPr>
          <w:sz w:val="24"/>
          <w:szCs w:val="24"/>
        </w:rPr>
        <w:t xml:space="preserve"> цифру «</w:t>
      </w:r>
      <w:r w:rsidR="00EC3BD0" w:rsidRPr="002110B3">
        <w:rPr>
          <w:b/>
          <w:sz w:val="24"/>
          <w:szCs w:val="24"/>
        </w:rPr>
        <w:t>9</w:t>
      </w:r>
      <w:r w:rsidR="0033178B" w:rsidRPr="002110B3">
        <w:rPr>
          <w:b/>
          <w:sz w:val="24"/>
          <w:szCs w:val="24"/>
        </w:rPr>
        <w:t>926</w:t>
      </w:r>
      <w:r w:rsidR="00EC3BD0" w:rsidRPr="002110B3">
        <w:rPr>
          <w:b/>
          <w:sz w:val="24"/>
          <w:szCs w:val="24"/>
        </w:rPr>
        <w:t>,00</w:t>
      </w:r>
      <w:r w:rsidR="009D2FC9" w:rsidRPr="002110B3">
        <w:rPr>
          <w:sz w:val="24"/>
          <w:szCs w:val="24"/>
        </w:rPr>
        <w:t>» заменить цифрой «</w:t>
      </w:r>
      <w:r w:rsidR="0033178B" w:rsidRPr="002110B3">
        <w:rPr>
          <w:b/>
          <w:sz w:val="24"/>
          <w:szCs w:val="24"/>
        </w:rPr>
        <w:t>10592</w:t>
      </w:r>
      <w:r w:rsidR="009D2FC9" w:rsidRPr="002110B3">
        <w:rPr>
          <w:b/>
          <w:sz w:val="24"/>
          <w:szCs w:val="24"/>
        </w:rPr>
        <w:t>,00</w:t>
      </w:r>
      <w:r w:rsidR="009D2FC9" w:rsidRPr="002110B3">
        <w:rPr>
          <w:sz w:val="24"/>
          <w:szCs w:val="24"/>
        </w:rPr>
        <w:t>»;</w:t>
      </w:r>
    </w:p>
    <w:p w:rsidR="00EB15DD" w:rsidRPr="002110B3" w:rsidRDefault="009D2FC9" w:rsidP="00EB15D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110B3">
        <w:rPr>
          <w:sz w:val="24"/>
          <w:szCs w:val="24"/>
        </w:rPr>
        <w:t xml:space="preserve">       2</w:t>
      </w:r>
      <w:r w:rsidR="0084422D" w:rsidRPr="002110B3">
        <w:rPr>
          <w:sz w:val="24"/>
          <w:szCs w:val="24"/>
        </w:rPr>
        <w:t xml:space="preserve">. </w:t>
      </w:r>
      <w:proofErr w:type="gramStart"/>
      <w:r w:rsidR="0084422D" w:rsidRPr="002110B3">
        <w:rPr>
          <w:sz w:val="24"/>
          <w:szCs w:val="24"/>
        </w:rPr>
        <w:t>Контроль за</w:t>
      </w:r>
      <w:proofErr w:type="gramEnd"/>
      <w:r w:rsidR="0084422D" w:rsidRPr="002110B3">
        <w:rPr>
          <w:sz w:val="24"/>
          <w:szCs w:val="24"/>
        </w:rPr>
        <w:t xml:space="preserve"> выполнением настоящего постановления </w:t>
      </w:r>
      <w:r w:rsidR="00EB15DD" w:rsidRPr="002110B3">
        <w:rPr>
          <w:sz w:val="24"/>
          <w:szCs w:val="24"/>
        </w:rPr>
        <w:t xml:space="preserve">возложить на ведущего специалиста администрации сельсовета </w:t>
      </w:r>
      <w:proofErr w:type="spellStart"/>
      <w:r w:rsidR="00EB15DD" w:rsidRPr="002110B3">
        <w:rPr>
          <w:sz w:val="24"/>
          <w:szCs w:val="24"/>
        </w:rPr>
        <w:t>Царенко</w:t>
      </w:r>
      <w:proofErr w:type="spellEnd"/>
      <w:r w:rsidR="00EB15DD" w:rsidRPr="002110B3">
        <w:rPr>
          <w:sz w:val="24"/>
          <w:szCs w:val="24"/>
        </w:rPr>
        <w:t xml:space="preserve"> Г.И.. </w:t>
      </w:r>
    </w:p>
    <w:p w:rsidR="0084422D" w:rsidRPr="002110B3" w:rsidRDefault="00EB15DD" w:rsidP="00EB15D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110B3">
        <w:rPr>
          <w:sz w:val="24"/>
          <w:szCs w:val="24"/>
        </w:rPr>
        <w:t xml:space="preserve">       </w:t>
      </w:r>
      <w:r w:rsidR="009D2FC9" w:rsidRPr="002110B3">
        <w:rPr>
          <w:sz w:val="24"/>
          <w:szCs w:val="24"/>
        </w:rPr>
        <w:t>3</w:t>
      </w:r>
      <w:r w:rsidR="0084422D" w:rsidRPr="002110B3">
        <w:rPr>
          <w:sz w:val="24"/>
          <w:szCs w:val="24"/>
        </w:rPr>
        <w:t>. Постановление подлежит опубликованию в «Информаци</w:t>
      </w:r>
      <w:r w:rsidR="003B3089" w:rsidRPr="002110B3">
        <w:rPr>
          <w:sz w:val="24"/>
          <w:szCs w:val="24"/>
        </w:rPr>
        <w:t>онном  В</w:t>
      </w:r>
      <w:r w:rsidR="0084422D" w:rsidRPr="002110B3">
        <w:rPr>
          <w:sz w:val="24"/>
          <w:szCs w:val="24"/>
        </w:rPr>
        <w:t xml:space="preserve">естнике» </w:t>
      </w:r>
      <w:proofErr w:type="spellStart"/>
      <w:r w:rsidR="0084422D" w:rsidRPr="002110B3">
        <w:rPr>
          <w:sz w:val="24"/>
          <w:szCs w:val="24"/>
        </w:rPr>
        <w:t>Тиличетского</w:t>
      </w:r>
      <w:proofErr w:type="spellEnd"/>
      <w:r w:rsidR="0084422D" w:rsidRPr="002110B3">
        <w:rPr>
          <w:sz w:val="24"/>
          <w:szCs w:val="24"/>
        </w:rPr>
        <w:t xml:space="preserve"> сельсовета.</w:t>
      </w:r>
    </w:p>
    <w:p w:rsidR="0084422D" w:rsidRPr="002110B3" w:rsidRDefault="009D2FC9" w:rsidP="0084422D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110B3">
        <w:rPr>
          <w:sz w:val="24"/>
          <w:szCs w:val="24"/>
        </w:rPr>
        <w:t>4</w:t>
      </w:r>
      <w:r w:rsidR="0084422D" w:rsidRPr="002110B3">
        <w:rPr>
          <w:sz w:val="24"/>
          <w:szCs w:val="24"/>
        </w:rPr>
        <w:t>. Постановление вступает в силу со дня опубликования и применяется к</w:t>
      </w:r>
      <w:r w:rsidR="00EC3BD0" w:rsidRPr="002110B3">
        <w:rPr>
          <w:sz w:val="24"/>
          <w:szCs w:val="24"/>
        </w:rPr>
        <w:t xml:space="preserve"> правоотношениям, возникшим с 01.01.</w:t>
      </w:r>
      <w:r w:rsidR="0084422D" w:rsidRPr="002110B3">
        <w:rPr>
          <w:sz w:val="24"/>
          <w:szCs w:val="24"/>
        </w:rPr>
        <w:t>201</w:t>
      </w:r>
      <w:r w:rsidR="003B3089" w:rsidRPr="002110B3">
        <w:rPr>
          <w:sz w:val="24"/>
          <w:szCs w:val="24"/>
        </w:rPr>
        <w:t>7</w:t>
      </w:r>
      <w:r w:rsidR="0084422D" w:rsidRPr="002110B3">
        <w:rPr>
          <w:sz w:val="24"/>
          <w:szCs w:val="24"/>
        </w:rPr>
        <w:t xml:space="preserve"> года.</w:t>
      </w:r>
    </w:p>
    <w:p w:rsidR="0084422D" w:rsidRPr="002110B3" w:rsidRDefault="0084422D" w:rsidP="0084422D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84422D" w:rsidRPr="002110B3" w:rsidRDefault="0084422D" w:rsidP="0084422D">
      <w:pPr>
        <w:pStyle w:val="ConsPlusNormal"/>
        <w:widowControl/>
        <w:ind w:firstLine="0"/>
        <w:rPr>
          <w:sz w:val="24"/>
          <w:szCs w:val="24"/>
        </w:rPr>
      </w:pPr>
    </w:p>
    <w:p w:rsidR="0084422D" w:rsidRPr="002110B3" w:rsidRDefault="0084422D" w:rsidP="0084422D">
      <w:pPr>
        <w:pStyle w:val="ConsPlusNormal"/>
        <w:widowControl/>
        <w:ind w:firstLine="0"/>
        <w:rPr>
          <w:sz w:val="24"/>
          <w:szCs w:val="24"/>
        </w:rPr>
      </w:pPr>
      <w:r w:rsidRPr="002110B3">
        <w:rPr>
          <w:sz w:val="24"/>
          <w:szCs w:val="24"/>
        </w:rPr>
        <w:t xml:space="preserve">      Глава сельсовета                                                                      </w:t>
      </w:r>
      <w:r w:rsidR="007762FD" w:rsidRPr="002110B3">
        <w:rPr>
          <w:sz w:val="24"/>
          <w:szCs w:val="24"/>
        </w:rPr>
        <w:t>Д.Д.Коваль</w:t>
      </w:r>
    </w:p>
    <w:p w:rsidR="0084422D" w:rsidRPr="002110B3" w:rsidRDefault="0084422D" w:rsidP="0084422D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6725A6" w:rsidRPr="002110B3" w:rsidRDefault="006725A6" w:rsidP="006725A6">
      <w:pPr>
        <w:pStyle w:val="a3"/>
        <w:jc w:val="both"/>
        <w:rPr>
          <w:rFonts w:ascii="Arial" w:hAnsi="Arial" w:cs="Arial"/>
          <w:sz w:val="24"/>
          <w:szCs w:val="24"/>
        </w:rPr>
      </w:pPr>
      <w:r w:rsidRPr="002110B3">
        <w:rPr>
          <w:rFonts w:ascii="Arial" w:hAnsi="Arial" w:cs="Arial"/>
          <w:sz w:val="24"/>
          <w:szCs w:val="24"/>
        </w:rPr>
        <w:t xml:space="preserve">   </w:t>
      </w:r>
    </w:p>
    <w:sectPr w:rsidR="006725A6" w:rsidRPr="002110B3" w:rsidSect="007D0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5A6"/>
    <w:rsid w:val="000365AC"/>
    <w:rsid w:val="0003691C"/>
    <w:rsid w:val="00081125"/>
    <w:rsid w:val="000D2D02"/>
    <w:rsid w:val="001761BC"/>
    <w:rsid w:val="002110B3"/>
    <w:rsid w:val="0033178B"/>
    <w:rsid w:val="00333673"/>
    <w:rsid w:val="003B3089"/>
    <w:rsid w:val="00410884"/>
    <w:rsid w:val="004B23DC"/>
    <w:rsid w:val="004D06E7"/>
    <w:rsid w:val="00630936"/>
    <w:rsid w:val="006725A6"/>
    <w:rsid w:val="007762FD"/>
    <w:rsid w:val="007D0878"/>
    <w:rsid w:val="0084422D"/>
    <w:rsid w:val="00943D3F"/>
    <w:rsid w:val="009D2FC9"/>
    <w:rsid w:val="00B34A65"/>
    <w:rsid w:val="00DC0AAD"/>
    <w:rsid w:val="00E73E7C"/>
    <w:rsid w:val="00EB15DD"/>
    <w:rsid w:val="00EC3BD0"/>
    <w:rsid w:val="00FB5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5A6"/>
    <w:pPr>
      <w:spacing w:after="0" w:line="240" w:lineRule="auto"/>
    </w:pPr>
  </w:style>
  <w:style w:type="paragraph" w:customStyle="1" w:styleId="ConsPlusNormal">
    <w:name w:val="ConsPlusNormal"/>
    <w:uiPriority w:val="99"/>
    <w:rsid w:val="008442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442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 Знак Знак"/>
    <w:basedOn w:val="a"/>
    <w:uiPriority w:val="99"/>
    <w:rsid w:val="0084422D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DC0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A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2017-05-17T05:43:00Z</cp:lastPrinted>
  <dcterms:created xsi:type="dcterms:W3CDTF">2015-05-03T09:23:00Z</dcterms:created>
  <dcterms:modified xsi:type="dcterms:W3CDTF">2017-05-17T05:43:00Z</dcterms:modified>
</cp:coreProperties>
</file>